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tcBorders/>
          </w:tcPr>
          <w:p>
            <w:r>
              <w:drawing>
                <wp:inline xmlns:a="http://schemas.openxmlformats.org/drawingml/2006/main" xmlns:pic="http://schemas.openxmlformats.org/drawingml/2006/picture">
                  <wp:extent cx="936000" cy="87025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8702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43"/>
            <w:tcBorders/>
          </w:tcPr>
          <w:p>
            <w:pPr>
              <w:jc w:val="right"/>
            </w:pPr>
            <w:r>
              <w:rPr>
                <w:rFonts w:ascii="Arial" w:hAnsi="Arial" w:eastAsia="Arial"/>
                <w:b/>
                <w:color w:val="BE3730"/>
                <w:sz w:val="22"/>
              </w:rPr>
              <w:t>4S-WEB-002</w:t>
              <w:br/>
            </w:r>
            <w:r>
              <w:rPr>
                <w:rFonts w:ascii="Arial" w:hAnsi="Arial" w:eastAsia="Arial"/>
                <w:b w:val="0"/>
                <w:color w:val="5A5A5A"/>
                <w:sz w:val="18"/>
              </w:rPr>
              <w:t>v0.1</w:t>
            </w:r>
          </w:p>
        </w:tc>
      </w:tr>
    </w:tbl>
    <w:p/>
    <w:p>
      <w:pPr>
        <w:spacing w:after="120"/>
      </w:pPr>
      <w:r>
        <w:rPr>
          <w:rFonts w:ascii="Arial" w:hAnsi="Arial" w:eastAsia="Arial"/>
          <w:b/>
          <w:color w:val="462C2A"/>
          <w:sz w:val="46"/>
        </w:rPr>
        <w:t>Политика использования файлов cookie</w:t>
      </w:r>
    </w:p>
    <w:p>
      <w:pPr>
        <w:spacing w:after="360"/>
      </w:pPr>
      <w:r>
        <w:rPr>
          <w:rFonts w:ascii="Arial" w:hAnsi="Arial" w:eastAsia="Arial"/>
          <w:b w:val="0"/>
          <w:color w:val="5A5A5A"/>
          <w:sz w:val="24"/>
        </w:rPr>
        <w:t>Правила применения cookie и аналогичных технологий на сайте 4sides.ru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F2F2F2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/>
                <w:color w:val="462C2A"/>
                <w:sz w:val="19"/>
              </w:rPr>
              <w:t>Документ</w:t>
            </w:r>
          </w:p>
        </w:tc>
        <w:tc>
          <w:tcPr>
            <w:tcW w:type="dxa" w:w="5043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 w:val="0"/>
                <w:sz w:val="19"/>
              </w:rPr>
              <w:t>4S-WEB-002</w:t>
            </w:r>
          </w:p>
        </w:tc>
      </w:tr>
      <w:tr>
        <w:tc>
          <w:tcPr>
            <w:tcW w:type="dxa" w:w="5043"/>
            <w:shd w:fill="F2F2F2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/>
                <w:color w:val="462C2A"/>
                <w:sz w:val="19"/>
              </w:rPr>
              <w:t>Версия</w:t>
            </w:r>
          </w:p>
        </w:tc>
        <w:tc>
          <w:tcPr>
            <w:tcW w:type="dxa" w:w="5043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 w:val="0"/>
                <w:sz w:val="19"/>
              </w:rPr>
              <w:t>v0.1</w:t>
            </w:r>
          </w:p>
        </w:tc>
      </w:tr>
      <w:tr>
        <w:tc>
          <w:tcPr>
            <w:tcW w:type="dxa" w:w="5043"/>
            <w:shd w:fill="F2F2F2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/>
                <w:color w:val="462C2A"/>
                <w:sz w:val="19"/>
              </w:rPr>
              <w:t>Статус</w:t>
            </w:r>
          </w:p>
        </w:tc>
        <w:tc>
          <w:tcPr>
            <w:tcW w:type="dxa" w:w="5043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 w:val="0"/>
                <w:sz w:val="19"/>
              </w:rPr>
              <w:t>Проект для публикации</w:t>
            </w:r>
          </w:p>
        </w:tc>
      </w:tr>
    </w:tbl>
    <w:p>
      <w:pPr>
        <w:pStyle w:val="Note"/>
      </w:pPr>
      <w:r>
        <w:t>Дата проекта: 23 августа 2026 года. Документ подготовлен для синхронной публикации с 4S-WEB-001 и обновлёнными документами по персональным данным.</w:t>
      </w:r>
    </w:p>
    <w:p>
      <w:r>
        <w:br w:type="page"/>
      </w:r>
    </w:p>
    <w:p>
      <w:pPr>
        <w:pStyle w:val="Heading1"/>
      </w:pPr>
      <w:r>
        <w:t>1. Общие положения</w:t>
      </w:r>
    </w:p>
    <w:p>
      <w:r>
        <w:rPr>
          <w:rFonts w:ascii="Arial" w:hAnsi="Arial" w:eastAsia="Arial"/>
          <w:b/>
          <w:color w:val="462C2A"/>
          <w:sz w:val="21"/>
        </w:rPr>
        <w:t xml:space="preserve">1.1. </w:t>
      </w:r>
      <w:r>
        <w:rPr>
          <w:rFonts w:ascii="Arial" w:hAnsi="Arial" w:eastAsia="Arial"/>
          <w:sz w:val="21"/>
        </w:rPr>
        <w:t>Настоящая Политика использования файлов cookie (далее — «Политика») определяет порядок использования файлов cookie и аналогичных технологий при посещении сайта https://4sides.ru, его разделов и тех поддоменов, на которых размещена ссылка на настоящую Политику (далее — «Сайт»).</w:t>
      </w:r>
    </w:p>
    <w:p>
      <w:r>
        <w:rPr>
          <w:rFonts w:ascii="Arial" w:hAnsi="Arial" w:eastAsia="Arial"/>
          <w:b/>
          <w:color w:val="462C2A"/>
          <w:sz w:val="21"/>
        </w:rPr>
        <w:t xml:space="preserve">1.2. </w:t>
      </w:r>
      <w:r>
        <w:rPr>
          <w:rFonts w:ascii="Arial" w:hAnsi="Arial" w:eastAsia="Arial"/>
          <w:sz w:val="21"/>
        </w:rPr>
        <w:t>Владельцем Сайта является ООО «Дистрибьютерская Компания», ИНН 7709218673, ОГРН 1027700258849, адрес: 109028, г. Москва, вн. тер. г. муниципальный округ Басманный, пер. Хохловский, д. 15, помещ. 1В/П (далее — «Компания»).</w:t>
      </w:r>
    </w:p>
    <w:p>
      <w:r>
        <w:rPr>
          <w:rFonts w:ascii="Arial" w:hAnsi="Arial" w:eastAsia="Arial"/>
          <w:b/>
          <w:color w:val="462C2A"/>
          <w:sz w:val="21"/>
        </w:rPr>
        <w:t xml:space="preserve">1.3. </w:t>
      </w:r>
      <w:r>
        <w:rPr>
          <w:rFonts w:ascii="Arial" w:hAnsi="Arial" w:eastAsia="Arial"/>
          <w:sz w:val="21"/>
        </w:rPr>
        <w:t>Политика применяется совместно с 4S-WEB-001 «Условия использования сайта 4sides.ru» и Политикой ООО «Дистрибьютерская Компания» в отношении обработки персональных данных.</w:t>
      </w:r>
    </w:p>
    <w:p>
      <w:r>
        <w:rPr>
          <w:rFonts w:ascii="Arial" w:hAnsi="Arial" w:eastAsia="Arial"/>
          <w:b/>
          <w:color w:val="462C2A"/>
          <w:sz w:val="21"/>
        </w:rPr>
        <w:t xml:space="preserve">1.4. </w:t>
      </w:r>
      <w:r>
        <w:rPr>
          <w:rFonts w:ascii="Arial" w:hAnsi="Arial" w:eastAsia="Arial"/>
          <w:sz w:val="21"/>
        </w:rPr>
        <w:t>Файлы cookie могут содержать только техническую информацию, а в отдельных случаях — сведения, которые сами по себе или в сочетании с другой информацией позволяют прямо или косвенно определить Пользователя. В такой части их обработка осуществляется с соблюдением законодательства Российской Федерации о персональных данных.</w:t>
      </w:r>
    </w:p>
    <w:p>
      <w:r>
        <w:rPr>
          <w:rFonts w:ascii="Arial" w:hAnsi="Arial"/>
          <w:b/>
          <w:color w:val="462C2A"/>
          <w:sz w:val="21"/>
        </w:rPr>
        <w:t xml:space="preserve">1.5. </w:t>
      </w:r>
      <w:r>
        <w:rPr>
          <w:rFonts w:ascii="Arial" w:hAnsi="Arial"/>
          <w:sz w:val="21"/>
        </w:rPr>
        <w:t>Компания применяет механизм управления cookie таким образом, чтобы Пользователь до активации необязательных аналитических и маркетинговых технологий мог принять, отклонить или настроить их использование.</w:t>
      </w:r>
    </w:p>
    <w:p>
      <w:pPr>
        <w:pStyle w:val="Heading1"/>
      </w:pPr>
      <w:r>
        <w:t>2. Что такое cookie и аналогичные технологии</w:t>
      </w:r>
    </w:p>
    <w:p>
      <w:r>
        <w:rPr>
          <w:rFonts w:ascii="Arial" w:hAnsi="Arial" w:eastAsia="Arial"/>
          <w:b/>
          <w:color w:val="462C2A"/>
          <w:sz w:val="21"/>
        </w:rPr>
        <w:t xml:space="preserve">2.1. </w:t>
      </w:r>
      <w:r>
        <w:rPr>
          <w:rFonts w:ascii="Arial" w:hAnsi="Arial" w:eastAsia="Arial"/>
          <w:sz w:val="21"/>
        </w:rPr>
        <w:t>Cookie — небольшой фрагмент данных, который Сайт или используемый им сервис сохраняет в браузере или на устройстве Пользователя и может считывать при последующих обращениях.</w:t>
      </w:r>
    </w:p>
    <w:p>
      <w:r>
        <w:rPr>
          <w:rFonts w:ascii="Arial" w:hAnsi="Arial" w:eastAsia="Arial"/>
          <w:b/>
          <w:color w:val="462C2A"/>
          <w:sz w:val="21"/>
        </w:rPr>
        <w:t xml:space="preserve">2.2. </w:t>
      </w:r>
      <w:r>
        <w:rPr>
          <w:rFonts w:ascii="Arial" w:hAnsi="Arial" w:eastAsia="Arial"/>
          <w:sz w:val="21"/>
        </w:rPr>
        <w:t>Наряду с cookie могут применяться локальное хранилище браузера, пиксели, теги, идентификаторы сессии и иные сходные технологии. В настоящей Политике для удобства они совместно именуются «cookie», если иное прямо не указано.</w:t>
      </w:r>
    </w:p>
    <w:p>
      <w:r>
        <w:rPr>
          <w:rFonts w:ascii="Arial" w:hAnsi="Arial" w:eastAsia="Arial"/>
          <w:b/>
          <w:color w:val="462C2A"/>
          <w:sz w:val="21"/>
        </w:rPr>
        <w:t xml:space="preserve">2.3. </w:t>
      </w:r>
      <w:r>
        <w:rPr>
          <w:rFonts w:ascii="Arial" w:hAnsi="Arial" w:eastAsia="Arial"/>
          <w:sz w:val="21"/>
        </w:rPr>
        <w:t>Cookie не являются исполняемыми программами и сами по себе не могут читать произвольные файлы с устройства Пользователя.</w:t>
      </w:r>
    </w:p>
    <w:p>
      <w:pPr>
        <w:pStyle w:val="Heading1"/>
      </w:pPr>
      <w:r>
        <w:t>3. Для чего 4Sides использует cookie</w:t>
      </w:r>
    </w:p>
    <w:p>
      <w:r>
        <w:rPr>
          <w:rFonts w:ascii="Arial" w:hAnsi="Arial" w:eastAsia="Arial"/>
          <w:b/>
          <w:color w:val="462C2A"/>
          <w:sz w:val="21"/>
        </w:rPr>
        <w:t xml:space="preserve">3.1. </w:t>
      </w:r>
      <w:r>
        <w:rPr>
          <w:rFonts w:ascii="Arial" w:hAnsi="Arial" w:eastAsia="Arial"/>
          <w:sz w:val="21"/>
        </w:rPr>
        <w:t>Компания использует cookie только для заранее определённых целей, связанных с работой, безопасностью, удобством и развитием Сайта.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1701"/>
            <w:shd w:fill="EAEAEA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/>
                <w:color w:val="462C2A"/>
                <w:sz w:val="17"/>
              </w:rPr>
              <w:t>Категория</w:t>
            </w:r>
          </w:p>
        </w:tc>
        <w:tc>
          <w:tcPr>
            <w:tcW w:type="dxa" w:w="4252"/>
            <w:shd w:fill="EAEAEA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/>
                <w:color w:val="462C2A"/>
                <w:sz w:val="17"/>
              </w:rPr>
              <w:t>Назначение</w:t>
            </w:r>
          </w:p>
        </w:tc>
        <w:tc>
          <w:tcPr>
            <w:tcW w:type="dxa" w:w="2381"/>
            <w:shd w:fill="EAEAEA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/>
                <w:color w:val="462C2A"/>
                <w:sz w:val="17"/>
              </w:rPr>
              <w:t>Нужна ли возможность отказа</w:t>
            </w:r>
          </w:p>
        </w:tc>
        <w:tc>
          <w:tcPr>
            <w:tcW w:type="dxa" w:w="1701"/>
            <w:shd w:fill="EAEAEA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r>
              <w:rPr>
                <w:rFonts w:ascii="Arial" w:hAnsi="Arial" w:eastAsia="Arial"/>
                <w:b/>
                <w:color w:val="462C2A"/>
                <w:sz w:val="17"/>
              </w:rPr>
              <w:t>Типичный срок</w:t>
            </w:r>
          </w:p>
        </w:tc>
      </w:tr>
      <w:tr>
        <w:tc>
          <w:tcPr>
            <w:tcW w:type="dxa" w:w="1701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7"/>
              </w:rPr>
              <w:t>Необходимые</w:t>
            </w:r>
          </w:p>
        </w:tc>
        <w:tc>
          <w:tcPr>
            <w:tcW w:type="dxa" w:w="4252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7"/>
              </w:rPr>
              <w:t>Работа сессии, защита форм, балансировка, сохранение выбранных настроек конфиденциальности, защита от злоупотреблений, авторизация и иные функции, без которых Сайт или запрошенный сервис не может корректно работать.</w:t>
            </w:r>
          </w:p>
        </w:tc>
        <w:tc>
          <w:tcPr>
            <w:tcW w:type="dxa" w:w="2381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7"/>
              </w:rPr>
              <w:t>Не отключаются через cookie-баннер, если технически необходимы для запрошенной функции. Пользователь может ограничить их через браузер, но часть функций может перестать работать.</w:t>
            </w:r>
          </w:p>
        </w:tc>
        <w:tc>
          <w:tcPr>
            <w:tcW w:type="dxa" w:w="1701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7"/>
              </w:rPr>
              <w:t>Сессия или минимально необходимый срок.</w:t>
            </w:r>
          </w:p>
        </w:tc>
      </w:tr>
      <w:tr>
        <w:tc>
          <w:tcPr>
            <w:tcW w:type="dxa" w:w="1701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7"/>
              </w:rPr>
              <w:t>Функциональные</w:t>
            </w:r>
          </w:p>
        </w:tc>
        <w:tc>
          <w:tcPr>
            <w:tcW w:type="dxa" w:w="4252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7"/>
              </w:rPr>
              <w:t>Запоминание необязательных пользовательских настроек интерфейса, языка, региона или иных предпочтений.</w:t>
            </w:r>
          </w:p>
        </w:tc>
        <w:tc>
          <w:tcPr>
            <w:tcW w:type="dxa" w:w="2381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7"/>
              </w:rPr>
              <w:t>Да, если такие cookie не являются необходимыми для запрошенной функции.</w:t>
            </w:r>
          </w:p>
        </w:tc>
        <w:tc>
          <w:tcPr>
            <w:tcW w:type="dxa" w:w="1701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7"/>
              </w:rPr>
              <w:t>В соответствии с назначением, как правило ограниченный срок.</w:t>
            </w:r>
          </w:p>
        </w:tc>
      </w:tr>
      <w:tr>
        <w:tc>
          <w:tcPr>
            <w:tcW w:type="dxa" w:w="1701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7"/>
              </w:rPr>
              <w:t>Аналитические</w:t>
            </w:r>
          </w:p>
        </w:tc>
        <w:tc>
          <w:tcPr>
            <w:tcW w:type="dxa" w:w="4252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7"/>
              </w:rPr>
              <w:t>Измерение посещаемости и использования страниц, выявление ошибок, улучшение структуры и производительности Сайта.</w:t>
            </w:r>
          </w:p>
        </w:tc>
        <w:tc>
          <w:tcPr>
            <w:tcW w:type="dxa" w:w="2381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7"/>
              </w:rPr>
              <w:t>Да. Не должны активироваться до выбора Пользователя, если соответствующая технология связана с обработкой данных на основании согласия.</w:t>
            </w:r>
          </w:p>
        </w:tc>
        <w:tc>
          <w:tcPr>
            <w:tcW w:type="dxa" w:w="1701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7"/>
              </w:rPr>
              <w:t>Согласно настройкам используемого сервиса и не дольше необходимого.</w:t>
            </w:r>
          </w:p>
        </w:tc>
      </w:tr>
      <w:tr>
        <w:tc>
          <w:tcPr>
            <w:tcW w:type="dxa" w:w="1701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7"/>
              </w:rPr>
              <w:t>Маркетинговые</w:t>
            </w:r>
          </w:p>
        </w:tc>
        <w:tc>
          <w:tcPr>
            <w:tcW w:type="dxa" w:w="4252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7"/>
              </w:rPr>
              <w:t>Оценка эффективности рекламных кампаний, построение рекламных аудиторий, персонализация рекламных материалов, если такие технологии фактически используются.</w:t>
            </w:r>
          </w:p>
        </w:tc>
        <w:tc>
          <w:tcPr>
            <w:tcW w:type="dxa" w:w="2381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7"/>
              </w:rPr>
              <w:t>Да. По умолчанию отключены до отдельного выбора Пользователя.</w:t>
            </w:r>
          </w:p>
        </w:tc>
        <w:tc>
          <w:tcPr>
            <w:tcW w:type="dxa" w:w="1701"/>
            <w:vAlign w:val="top"/>
            <w:tcBorders>
              <w:top w:val="single" w:sz="4" w:color="D7D7D7"/>
              <w:bottom w:val="single" w:sz="4" w:color="D7D7D7"/>
              <w:left w:val="single" w:sz="4" w:color="D7D7D7"/>
              <w:right w:val="single" w:sz="4" w:color="D7D7D7"/>
              <w:insideH w:val="single" w:sz="4" w:color="D7D7D7"/>
              <w:insideV w:val="single" w:sz="4" w:color="D7D7D7"/>
            </w:tcBorders>
          </w:tcPr>
          <w:p>
            <w:pPr>
              <w:spacing w:after="40"/>
            </w:pPr>
            <w:r>
              <w:rPr>
                <w:rFonts w:ascii="Arial" w:hAnsi="Arial" w:eastAsia="Arial"/>
                <w:sz w:val="17"/>
              </w:rPr>
              <w:t>Согласно настройкам используемого сервиса и не дольше необходимого.</w:t>
            </w:r>
          </w:p>
        </w:tc>
      </w:tr>
    </w:tbl>
    <w:p>
      <w:r>
        <w:rPr>
          <w:rFonts w:ascii="Arial" w:hAnsi="Arial" w:eastAsia="Arial"/>
          <w:b/>
          <w:color w:val="462C2A"/>
          <w:sz w:val="21"/>
        </w:rPr>
        <w:t xml:space="preserve">3.2. </w:t>
      </w:r>
      <w:r>
        <w:rPr>
          <w:rFonts w:ascii="Arial" w:hAnsi="Arial" w:eastAsia="Arial"/>
          <w:sz w:val="21"/>
        </w:rPr>
        <w:t>Если определённая категория cookie фактически не используется на Сайте, она не должна отображаться как активная в интерфейсе управления cookie.</w:t>
      </w:r>
    </w:p>
    <w:p>
      <w:r>
        <w:rPr>
          <w:rFonts w:ascii="Arial" w:hAnsi="Arial" w:eastAsia="Arial"/>
          <w:b/>
          <w:color w:val="462C2A"/>
          <w:sz w:val="21"/>
        </w:rPr>
        <w:t xml:space="preserve">3.3. </w:t>
      </w:r>
      <w:r>
        <w:rPr>
          <w:rFonts w:ascii="Arial" w:hAnsi="Arial" w:eastAsia="Arial"/>
          <w:sz w:val="21"/>
        </w:rPr>
        <w:t>Точный перечень активных cookie, их поставщиков, наименований, целей и сроков хранения должен быть доступен Пользователю в интерфейсе «Настройки cookie» и поддерживаться в актуальном состоянии в соответствии с фактической технической конфигурацией Сайта.</w:t>
      </w:r>
    </w:p>
    <w:p>
      <w:pPr>
        <w:pStyle w:val="Heading1"/>
      </w:pPr>
      <w:r>
        <w:t>4. Правовые основания</w:t>
      </w:r>
    </w:p>
    <w:p>
      <w:r>
        <w:rPr>
          <w:rFonts w:ascii="Arial" w:hAnsi="Arial" w:eastAsia="Arial"/>
          <w:b/>
          <w:color w:val="462C2A"/>
          <w:sz w:val="21"/>
        </w:rPr>
        <w:t xml:space="preserve">4.1. </w:t>
      </w:r>
      <w:r>
        <w:rPr>
          <w:rFonts w:ascii="Arial" w:hAnsi="Arial" w:eastAsia="Arial"/>
          <w:sz w:val="21"/>
        </w:rPr>
        <w:t>Необходимые cookie применяются в объёме, объективно требуемом для предоставления запрошенной Пользователем функции, обеспечения безопасности, авторизации, сохранения выбора конфиденциальности и надлежащей работы Сайта. Если при этом обрабатываются персональные данные, Компания использует применимое законное основание, предусмотренное Федеральным законом № 152-ФЗ.</w:t>
      </w:r>
    </w:p>
    <w:p>
      <w:r>
        <w:rPr>
          <w:rFonts w:ascii="Arial" w:hAnsi="Arial" w:eastAsia="Arial"/>
          <w:b/>
          <w:color w:val="462C2A"/>
          <w:sz w:val="21"/>
        </w:rPr>
        <w:t xml:space="preserve">4.2. </w:t>
      </w:r>
      <w:r>
        <w:rPr>
          <w:rFonts w:ascii="Arial" w:hAnsi="Arial" w:eastAsia="Arial"/>
          <w:sz w:val="21"/>
        </w:rPr>
        <w:t>Аналитические, маркетинговые и иные необязательные cookie, использование которых связано с обработкой персональных данных на основании согласия, активируются только после совершения Пользователем отдельного подтверждающего действия в cookie-баннере или интерфейсе настройки.</w:t>
      </w:r>
    </w:p>
    <w:p>
      <w:r>
        <w:rPr>
          <w:rFonts w:ascii="Arial" w:hAnsi="Arial" w:eastAsia="Arial"/>
          <w:b/>
          <w:color w:val="462C2A"/>
          <w:sz w:val="21"/>
        </w:rPr>
        <w:t xml:space="preserve">4.3. </w:t>
      </w:r>
      <w:r>
        <w:rPr>
          <w:rFonts w:ascii="Arial" w:hAnsi="Arial" w:eastAsia="Arial"/>
          <w:sz w:val="21"/>
        </w:rPr>
        <w:t>Отказ от необязательных cookie не должен препятствовать доступу к общедоступным страницам Сайта и базовым сервисным функциям, для которых такие cookie не являются необходимыми.</w:t>
      </w:r>
    </w:p>
    <w:p>
      <w:pPr>
        <w:pStyle w:val="Heading1"/>
      </w:pPr>
      <w:r>
        <w:t>5. Cookie-баннер и управление выбором</w:t>
      </w:r>
    </w:p>
    <w:p>
      <w:r>
        <w:rPr>
          <w:rFonts w:ascii="Arial" w:hAnsi="Arial" w:eastAsia="Arial"/>
          <w:b/>
          <w:color w:val="462C2A"/>
          <w:sz w:val="21"/>
        </w:rPr>
        <w:t xml:space="preserve">5.1. </w:t>
      </w:r>
      <w:r>
        <w:rPr>
          <w:rFonts w:ascii="Arial" w:hAnsi="Arial" w:eastAsia="Arial"/>
          <w:sz w:val="21"/>
        </w:rPr>
        <w:t>При первом посещении Сайта Пользователю предоставляется интерфейс управления cookie, позволяющий как минимум: принять необязательные cookie; отклонить их; открыть детальные настройки по категориям.</w:t>
      </w:r>
    </w:p>
    <w:p>
      <w:r>
        <w:rPr>
          <w:rFonts w:ascii="Arial" w:hAnsi="Arial" w:eastAsia="Arial"/>
          <w:b/>
          <w:color w:val="462C2A"/>
          <w:sz w:val="21"/>
        </w:rPr>
        <w:t xml:space="preserve">5.2. </w:t>
      </w:r>
      <w:r>
        <w:rPr>
          <w:rFonts w:ascii="Arial" w:hAnsi="Arial" w:eastAsia="Arial"/>
          <w:sz w:val="21"/>
        </w:rPr>
        <w:t>Кнопки принятия и отклонения необязательных cookie должны быть доступны без искусственного усложнения отказа. Предварительно отмеченные согласия на аналитические и маркетинговые cookie не используются.</w:t>
      </w:r>
    </w:p>
    <w:p>
      <w:r>
        <w:rPr>
          <w:rFonts w:ascii="Arial" w:hAnsi="Arial" w:eastAsia="Arial"/>
          <w:b/>
          <w:color w:val="462C2A"/>
          <w:sz w:val="21"/>
        </w:rPr>
        <w:t xml:space="preserve">5.3. </w:t>
      </w:r>
      <w:r>
        <w:rPr>
          <w:rFonts w:ascii="Arial" w:hAnsi="Arial" w:eastAsia="Arial"/>
          <w:sz w:val="21"/>
        </w:rPr>
        <w:t>Выбор Пользователя сохраняется с помощью необходимого cookie либо иного локального технического механизма, чтобы Сайт мог учитывать ранее сделанную настройку.</w:t>
      </w:r>
    </w:p>
    <w:p>
      <w:r>
        <w:rPr>
          <w:rFonts w:ascii="Arial" w:hAnsi="Arial" w:eastAsia="Arial"/>
          <w:b/>
          <w:color w:val="462C2A"/>
          <w:sz w:val="21"/>
        </w:rPr>
        <w:t xml:space="preserve">5.4. </w:t>
      </w:r>
      <w:r>
        <w:rPr>
          <w:rFonts w:ascii="Arial" w:hAnsi="Arial" w:eastAsia="Arial"/>
          <w:sz w:val="21"/>
        </w:rPr>
        <w:t>Пользователь может в любое время изменить ранее сделанный выбор через ссылку «Настройки cookie» в подвале Сайта или иным постоянно доступным способом.</w:t>
      </w:r>
    </w:p>
    <w:p>
      <w:r>
        <w:rPr>
          <w:rFonts w:ascii="Arial" w:hAnsi="Arial" w:eastAsia="Arial"/>
          <w:b/>
          <w:color w:val="462C2A"/>
          <w:sz w:val="21"/>
        </w:rPr>
        <w:t xml:space="preserve">5.5. </w:t>
      </w:r>
      <w:r>
        <w:rPr>
          <w:rFonts w:ascii="Arial" w:hAnsi="Arial" w:eastAsia="Arial"/>
          <w:sz w:val="21"/>
        </w:rPr>
        <w:t>После отзыва согласия Компания прекращает дальнейшее использование соответствующих необязательных cookie настолько быстро, насколько это технически возможно. Уже полученные данные обрабатываются в соответствии с применимым законодательством и заявленными сроками хранения.</w:t>
      </w:r>
    </w:p>
    <w:p>
      <w:pPr>
        <w:pStyle w:val="Heading1"/>
      </w:pPr>
      <w:r>
        <w:t>6. Сторонние сервисы</w:t>
      </w:r>
    </w:p>
    <w:p>
      <w:r>
        <w:rPr>
          <w:rFonts w:ascii="Arial" w:hAnsi="Arial" w:eastAsia="Arial"/>
          <w:b/>
          <w:color w:val="462C2A"/>
          <w:sz w:val="21"/>
        </w:rPr>
        <w:t xml:space="preserve">6.1. </w:t>
      </w:r>
      <w:r>
        <w:rPr>
          <w:rFonts w:ascii="Arial" w:hAnsi="Arial" w:eastAsia="Arial"/>
          <w:sz w:val="21"/>
        </w:rPr>
        <w:t>Для отдельных функций Сайт может использовать сервисы аналитики, карт, защиты от автоматизированных запросов, коммуникаций, видео, мессенджеров и иные внешние технологии.</w:t>
      </w:r>
    </w:p>
    <w:p>
      <w:r>
        <w:rPr>
          <w:rFonts w:ascii="Arial" w:hAnsi="Arial" w:eastAsia="Arial"/>
          <w:b/>
          <w:color w:val="462C2A"/>
          <w:sz w:val="21"/>
        </w:rPr>
        <w:t xml:space="preserve">6.2. </w:t>
      </w:r>
      <w:r>
        <w:rPr>
          <w:rFonts w:ascii="Arial" w:hAnsi="Arial" w:eastAsia="Arial"/>
          <w:sz w:val="21"/>
        </w:rPr>
        <w:t>Если сторонний сервис устанавливает собственные cookie или получает технические данные непосредственно при загрузке его компонента, сведения о таком поставщике, цели и категории должны быть отражены в «Настройках cookie» до активации необязательного компонента.</w:t>
      </w:r>
    </w:p>
    <w:p>
      <w:r>
        <w:rPr>
          <w:rFonts w:ascii="Arial" w:hAnsi="Arial" w:eastAsia="Arial"/>
          <w:b/>
          <w:color w:val="462C2A"/>
          <w:sz w:val="21"/>
        </w:rPr>
        <w:t xml:space="preserve">6.3. </w:t>
      </w:r>
      <w:r>
        <w:rPr>
          <w:rFonts w:ascii="Arial" w:hAnsi="Arial" w:eastAsia="Arial"/>
          <w:sz w:val="21"/>
        </w:rPr>
        <w:t>Компоненты сторонних сервисов, не являющиеся необходимыми для работы Сайта и связанные с аналитикой или маркетингом, не должны загружаться до соответствующего выбора Пользователя.</w:t>
      </w:r>
    </w:p>
    <w:p>
      <w:r>
        <w:rPr>
          <w:rFonts w:ascii="Arial" w:hAnsi="Arial" w:eastAsia="Arial"/>
          <w:b/>
          <w:color w:val="462C2A"/>
          <w:sz w:val="21"/>
        </w:rPr>
        <w:t xml:space="preserve">6.4. </w:t>
      </w:r>
      <w:r>
        <w:rPr>
          <w:rFonts w:ascii="Arial" w:hAnsi="Arial" w:eastAsia="Arial"/>
          <w:sz w:val="21"/>
        </w:rPr>
        <w:t>Переход Пользователя по внешней ссылке на сайт, карту, мессенджер или другой ресурс третьего лица регулируется правилами такого ресурса; cookie, устанавливаемые уже после перехода на внешний ресурс, не контролируются настоящей Политикой.</w:t>
      </w:r>
    </w:p>
    <w:p>
      <w:pPr>
        <w:pStyle w:val="Heading1"/>
      </w:pPr>
      <w:r>
        <w:t>7. Персональные данные, локализация и трансграничная передача</w:t>
      </w:r>
    </w:p>
    <w:p>
      <w:r>
        <w:rPr>
          <w:rFonts w:ascii="Arial" w:hAnsi="Arial" w:eastAsia="Arial"/>
          <w:b/>
          <w:color w:val="462C2A"/>
          <w:sz w:val="21"/>
        </w:rPr>
        <w:t xml:space="preserve">7.1. </w:t>
      </w:r>
      <w:r>
        <w:rPr>
          <w:rFonts w:ascii="Arial" w:hAnsi="Arial" w:eastAsia="Arial"/>
          <w:sz w:val="21"/>
        </w:rPr>
        <w:t>Если cookie или связанные с ними идентификаторы относятся к прямо или косвенно определённому физическому лицу, такая информация обрабатывается как персональные данные.</w:t>
      </w:r>
    </w:p>
    <w:p>
      <w:r>
        <w:rPr>
          <w:rFonts w:ascii="Arial" w:hAnsi="Arial" w:eastAsia="Arial"/>
          <w:b/>
          <w:color w:val="462C2A"/>
          <w:sz w:val="21"/>
        </w:rPr>
        <w:t xml:space="preserve">7.2. </w:t>
      </w:r>
      <w:r>
        <w:rPr>
          <w:rFonts w:ascii="Arial" w:hAnsi="Arial" w:eastAsia="Arial"/>
          <w:sz w:val="21"/>
        </w:rPr>
        <w:t>При сборе персональных данных граждан Российской Федерации посредством Сайта Компания обеспечивает выполнение требований законодательства Российской Федерации к использованию баз данных, в том числе требований части 5 статьи 18 Федерального закона № 152-ФЗ.</w:t>
      </w:r>
    </w:p>
    <w:p>
      <w:r>
        <w:rPr>
          <w:rFonts w:ascii="Arial" w:hAnsi="Arial" w:eastAsia="Arial"/>
          <w:b/>
          <w:color w:val="462C2A"/>
          <w:sz w:val="21"/>
        </w:rPr>
        <w:t xml:space="preserve">7.3. </w:t>
      </w:r>
      <w:r>
        <w:rPr>
          <w:rFonts w:ascii="Arial" w:hAnsi="Arial" w:eastAsia="Arial"/>
          <w:sz w:val="21"/>
        </w:rPr>
        <w:t>Подключение иностранного сервиса, способного получать персональные данные Пользователей, допускается только после отдельной проверки правового основания, порядка первичного сбора и хранения данных, условий трансграничной передачи и иных применимых требований.</w:t>
      </w:r>
    </w:p>
    <w:p>
      <w:r>
        <w:rPr>
          <w:rFonts w:ascii="Arial" w:hAnsi="Arial" w:eastAsia="Arial"/>
          <w:b/>
          <w:color w:val="462C2A"/>
          <w:sz w:val="21"/>
        </w:rPr>
        <w:t xml:space="preserve">7.4. </w:t>
      </w:r>
      <w:r>
        <w:rPr>
          <w:rFonts w:ascii="Arial" w:hAnsi="Arial" w:eastAsia="Arial"/>
          <w:sz w:val="21"/>
        </w:rPr>
        <w:t>Сам факт согласия на cookie не заменяет отдельные действия и процедуры, которые могут требоваться законом для трансграничной передачи персональных данных.</w:t>
      </w:r>
    </w:p>
    <w:p>
      <w:pPr>
        <w:pStyle w:val="Heading1"/>
      </w:pPr>
      <w:r>
        <w:t>8. Сроки хранения</w:t>
      </w:r>
    </w:p>
    <w:p>
      <w:r>
        <w:rPr>
          <w:rFonts w:ascii="Arial" w:hAnsi="Arial" w:eastAsia="Arial"/>
          <w:b/>
          <w:color w:val="462C2A"/>
          <w:sz w:val="21"/>
        </w:rPr>
        <w:t xml:space="preserve">8.1. </w:t>
      </w:r>
      <w:r>
        <w:rPr>
          <w:rFonts w:ascii="Arial" w:hAnsi="Arial" w:eastAsia="Arial"/>
          <w:sz w:val="21"/>
        </w:rPr>
        <w:t>Компания не устанавливает cookie на срок, превышающий срок, объективно необходимый для заявленной цели.</w:t>
      </w:r>
    </w:p>
    <w:p>
      <w:r>
        <w:rPr>
          <w:rFonts w:ascii="Arial" w:hAnsi="Arial" w:eastAsia="Arial"/>
          <w:b/>
          <w:color w:val="462C2A"/>
          <w:sz w:val="21"/>
        </w:rPr>
        <w:t xml:space="preserve">8.2. </w:t>
      </w:r>
      <w:r>
        <w:rPr>
          <w:rFonts w:ascii="Arial" w:hAnsi="Arial" w:eastAsia="Arial"/>
          <w:sz w:val="21"/>
        </w:rPr>
        <w:t>Сессионные cookie удаляются либо утрачивают действие после завершения сессии или иного предусмотренного срока.</w:t>
      </w:r>
    </w:p>
    <w:p>
      <w:r>
        <w:rPr>
          <w:rFonts w:ascii="Arial" w:hAnsi="Arial" w:eastAsia="Arial"/>
          <w:b/>
          <w:color w:val="462C2A"/>
          <w:sz w:val="21"/>
        </w:rPr>
        <w:t xml:space="preserve">8.3. </w:t>
      </w:r>
      <w:r>
        <w:rPr>
          <w:rFonts w:ascii="Arial" w:hAnsi="Arial" w:eastAsia="Arial"/>
          <w:sz w:val="21"/>
        </w:rPr>
        <w:t>Постоянные cookie хранятся до окончания установленного срока, удаления Пользователем, изменения настроек либо наступления иного предусмотренного технической конфигурацией события.</w:t>
      </w:r>
    </w:p>
    <w:p>
      <w:r>
        <w:rPr>
          <w:rFonts w:ascii="Arial" w:hAnsi="Arial" w:eastAsia="Arial"/>
          <w:b/>
          <w:color w:val="462C2A"/>
          <w:sz w:val="21"/>
        </w:rPr>
        <w:t xml:space="preserve">8.4. </w:t>
      </w:r>
      <w:r>
        <w:rPr>
          <w:rFonts w:ascii="Arial" w:hAnsi="Arial" w:eastAsia="Arial"/>
          <w:sz w:val="21"/>
        </w:rPr>
        <w:t>Точные сроки по каждому активному cookie указываются в интерфейсе «Настройки cookie».</w:t>
      </w:r>
    </w:p>
    <w:p>
      <w:pPr>
        <w:pStyle w:val="Heading1"/>
      </w:pPr>
      <w:r>
        <w:t>9. Настройки браузера</w:t>
      </w:r>
    </w:p>
    <w:p>
      <w:r>
        <w:rPr>
          <w:rFonts w:ascii="Arial" w:hAnsi="Arial" w:eastAsia="Arial"/>
          <w:b/>
          <w:color w:val="462C2A"/>
          <w:sz w:val="21"/>
        </w:rPr>
        <w:t xml:space="preserve">9.1. </w:t>
      </w:r>
      <w:r>
        <w:rPr>
          <w:rFonts w:ascii="Arial" w:hAnsi="Arial" w:eastAsia="Arial"/>
          <w:sz w:val="21"/>
        </w:rPr>
        <w:t>Большинство браузеров позволяет просматривать, удалять или блокировать cookie полностью либо по отдельным сайтам.</w:t>
      </w:r>
    </w:p>
    <w:p>
      <w:r>
        <w:rPr>
          <w:rFonts w:ascii="Arial" w:hAnsi="Arial" w:eastAsia="Arial"/>
          <w:b/>
          <w:color w:val="462C2A"/>
          <w:sz w:val="21"/>
        </w:rPr>
        <w:t xml:space="preserve">9.2. </w:t>
      </w:r>
      <w:r>
        <w:rPr>
          <w:rFonts w:ascii="Arial" w:hAnsi="Arial" w:eastAsia="Arial"/>
          <w:sz w:val="21"/>
        </w:rPr>
        <w:t>Блокировка всех cookie на уровне браузера может привести к некорректной работе авторизации, форм, настроек конфиденциальности и иных функций Сайта.</w:t>
      </w:r>
    </w:p>
    <w:p>
      <w:r>
        <w:rPr>
          <w:rFonts w:ascii="Arial" w:hAnsi="Arial" w:eastAsia="Arial"/>
          <w:b/>
          <w:color w:val="462C2A"/>
          <w:sz w:val="21"/>
        </w:rPr>
        <w:t xml:space="preserve">9.3. </w:t>
      </w:r>
      <w:r>
        <w:rPr>
          <w:rFonts w:ascii="Arial" w:hAnsi="Arial" w:eastAsia="Arial"/>
          <w:sz w:val="21"/>
        </w:rPr>
        <w:t>Настройки браузера не заменяют возможность изменить выбор необязательных cookie через интерфейс Сайта, если такая возможность технически доступна.</w:t>
      </w:r>
    </w:p>
    <w:p>
      <w:pPr>
        <w:pStyle w:val="Heading1"/>
      </w:pPr>
      <w:r>
        <w:t>10. Изменение Политики</w:t>
      </w:r>
    </w:p>
    <w:p>
      <w:r>
        <w:rPr>
          <w:rFonts w:ascii="Arial" w:hAnsi="Arial" w:eastAsia="Arial"/>
          <w:b/>
          <w:color w:val="462C2A"/>
          <w:sz w:val="21"/>
        </w:rPr>
        <w:t xml:space="preserve">10.1. </w:t>
      </w:r>
      <w:r>
        <w:rPr>
          <w:rFonts w:ascii="Arial" w:hAnsi="Arial" w:eastAsia="Arial"/>
          <w:sz w:val="21"/>
        </w:rPr>
        <w:t>Компания вправе изменять настоящую Политику при изменении технической конфигурации Сайта, перечня используемых сервисов, законодательства или бизнес-процессов.</w:t>
      </w:r>
    </w:p>
    <w:p>
      <w:r>
        <w:rPr>
          <w:rFonts w:ascii="Arial" w:hAnsi="Arial" w:eastAsia="Arial"/>
          <w:b/>
          <w:color w:val="462C2A"/>
          <w:sz w:val="21"/>
        </w:rPr>
        <w:t xml:space="preserve">10.2. </w:t>
      </w:r>
      <w:r>
        <w:rPr>
          <w:rFonts w:ascii="Arial" w:hAnsi="Arial" w:eastAsia="Arial"/>
          <w:sz w:val="21"/>
        </w:rPr>
        <w:t>Актуальная редакция публикуется на Сайте с указанием версии и даты.</w:t>
      </w:r>
    </w:p>
    <w:p>
      <w:r>
        <w:rPr>
          <w:rFonts w:ascii="Arial" w:hAnsi="Arial" w:eastAsia="Arial"/>
          <w:b/>
          <w:color w:val="462C2A"/>
          <w:sz w:val="21"/>
        </w:rPr>
        <w:t xml:space="preserve">10.3. </w:t>
      </w:r>
      <w:r>
        <w:rPr>
          <w:rFonts w:ascii="Arial" w:hAnsi="Arial" w:eastAsia="Arial"/>
          <w:sz w:val="21"/>
        </w:rPr>
        <w:t>При существенном изменении перечня целей или категорий необязательных cookie Сайт может запросить новый выбор Пользователя.</w:t>
      </w:r>
    </w:p>
    <w:p>
      <w:pPr>
        <w:pStyle w:val="Heading1"/>
      </w:pPr>
      <w:r>
        <w:t>11. Контакты</w:t>
      </w:r>
    </w:p>
    <w:p>
      <w:r>
        <w:rPr>
          <w:rFonts w:ascii="Arial" w:hAnsi="Arial" w:eastAsia="Arial"/>
          <w:b/>
          <w:color w:val="462C2A"/>
          <w:sz w:val="21"/>
        </w:rPr>
        <w:t xml:space="preserve">11.1. </w:t>
      </w:r>
      <w:r>
        <w:rPr>
          <w:rFonts w:ascii="Arial" w:hAnsi="Arial" w:eastAsia="Arial"/>
          <w:sz w:val="21"/>
        </w:rPr>
        <w:t>Вопросы о cookie и обработке персональных данных можно направлять ООО «Дистрибьютерская Компания» по адресу электронной почты write2us@4sides.ru или по адресу: 109028, г. Москва, вн. тер. г. муниципальный округ Басманный, пер. Хохловский, д. 15, помещ. 1В/П.</w:t>
      </w:r>
    </w:p>
    <w:p>
      <w:r>
        <w:rPr>
          <w:rFonts w:ascii="Arial" w:hAnsi="Arial" w:eastAsia="Arial"/>
          <w:b/>
          <w:color w:val="462C2A"/>
          <w:sz w:val="21"/>
        </w:rPr>
        <w:t xml:space="preserve">11.2. </w:t>
      </w:r>
      <w:r>
        <w:rPr>
          <w:rFonts w:ascii="Arial" w:hAnsi="Arial" w:eastAsia="Arial"/>
          <w:sz w:val="21"/>
        </w:rPr>
        <w:t>Сайт: https://4sides.ru.</w:t>
      </w:r>
    </w:p>
    <w:p>
      <w:r>
        <w:rPr>
          <w:rFonts w:ascii="Arial" w:hAnsi="Arial" w:eastAsia="Arial"/>
          <w:b/>
          <w:color w:val="462C2A"/>
          <w:sz w:val="21"/>
        </w:rPr>
        <w:t xml:space="preserve">11.3. </w:t>
      </w:r>
      <w:r>
        <w:rPr>
          <w:rFonts w:ascii="Arial" w:hAnsi="Arial" w:eastAsia="Arial"/>
          <w:sz w:val="21"/>
        </w:rPr>
        <w:t>Версия: v0.1. Дата проекта: 23 августа 2026 года.</w:t>
      </w:r>
    </w:p>
    <w:p>
      <w:pPr>
        <w:pStyle w:val="Heading1"/>
      </w:pPr>
      <w:r>
        <w:t>Приложение. Рекомендуемый текст cookie-баннера</w:t>
      </w:r>
    </w:p>
    <w:p>
      <w:r>
        <w:rPr>
          <w:rFonts w:ascii="Arial" w:hAnsi="Arial" w:eastAsia="Arial"/>
          <w:b/>
          <w:color w:val="462C2A"/>
          <w:sz w:val="20"/>
        </w:rPr>
        <w:t xml:space="preserve">Короткий вариант: </w:t>
      </w:r>
      <w:r>
        <w:rPr>
          <w:rFonts w:ascii="Arial" w:hAnsi="Arial" w:eastAsia="Arial"/>
          <w:sz w:val="21"/>
        </w:rPr>
        <w:t>Мы используем необходимые cookie для работы и безопасности сайта. Аналитические и иные необязательные cookie включаются только с вашего согласия. Вы можете принять их, отклонить или настроить.</w:t>
      </w:r>
    </w:p>
    <w:p>
      <w:pPr>
        <w:ind w:left="312" w:hanging="125"/>
      </w:pPr>
      <w:r>
        <w:rPr>
          <w:rFonts w:ascii="Arial" w:hAnsi="Arial" w:eastAsia="Arial"/>
          <w:b/>
          <w:color w:val="BE3730"/>
          <w:sz w:val="21"/>
        </w:rPr>
        <w:t xml:space="preserve">• </w:t>
      </w:r>
      <w:r>
        <w:rPr>
          <w:rFonts w:ascii="Arial" w:hAnsi="Arial" w:eastAsia="Arial"/>
          <w:sz w:val="21"/>
        </w:rPr>
        <w:t>Кнопка: «Принять»</w:t>
      </w:r>
    </w:p>
    <w:p>
      <w:pPr>
        <w:ind w:left="312" w:hanging="125"/>
      </w:pPr>
      <w:r>
        <w:rPr>
          <w:rFonts w:ascii="Arial" w:hAnsi="Arial" w:eastAsia="Arial"/>
          <w:b/>
          <w:color w:val="BE3730"/>
          <w:sz w:val="21"/>
        </w:rPr>
        <w:t xml:space="preserve">• </w:t>
      </w:r>
      <w:r>
        <w:rPr>
          <w:rFonts w:ascii="Arial" w:hAnsi="Arial" w:eastAsia="Arial"/>
          <w:sz w:val="21"/>
        </w:rPr>
        <w:t>Кнопка: «Отклонить необязательные»</w:t>
      </w:r>
    </w:p>
    <w:p>
      <w:pPr>
        <w:ind w:left="312" w:hanging="125"/>
      </w:pPr>
      <w:r>
        <w:rPr>
          <w:rFonts w:ascii="Arial" w:hAnsi="Arial" w:eastAsia="Arial"/>
          <w:b/>
          <w:color w:val="BE3730"/>
          <w:sz w:val="21"/>
        </w:rPr>
        <w:t xml:space="preserve">• </w:t>
      </w:r>
      <w:r>
        <w:rPr>
          <w:rFonts w:ascii="Arial" w:hAnsi="Arial" w:eastAsia="Arial"/>
          <w:sz w:val="21"/>
        </w:rPr>
        <w:t>Кнопка: «Настроить»</w:t>
      </w:r>
    </w:p>
    <w:p>
      <w:pPr>
        <w:ind w:left="312" w:hanging="125"/>
      </w:pPr>
      <w:r>
        <w:rPr>
          <w:rFonts w:ascii="Arial" w:hAnsi="Arial" w:eastAsia="Arial"/>
          <w:b/>
          <w:color w:val="BE3730"/>
          <w:sz w:val="21"/>
        </w:rPr>
        <w:t xml:space="preserve">• </w:t>
      </w:r>
      <w:r>
        <w:rPr>
          <w:rFonts w:ascii="Arial" w:hAnsi="Arial" w:eastAsia="Arial"/>
          <w:sz w:val="21"/>
        </w:rPr>
        <w:t>Ссылка: «Политика cookie»</w:t>
      </w:r>
    </w:p>
    <w:p>
      <w:pPr>
        <w:pStyle w:val="Note"/>
      </w:pPr>
      <w:r>
        <w:t>Техническое требование: до выбора Пользователя не загружать аналитические/маркетинговые скрипты, если их правовым основанием является согласие; не использовать предустановленные переключатели.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color w:val="5A5A5A"/>
        <w:sz w:val="16"/>
      </w:rPr>
      <w:t>4Sides • ООО «Дистрибьютерская Компания» • 4sides.ru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color w:val="5A5A5A"/>
        <w:sz w:val="17"/>
      </w:rPr>
      <w:t>4S-WEB-002  |  v0.1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69" w:lineRule="auto" w:after="80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462C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462C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462C2A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te">
    <w:name w:val="Note"/>
    <w:pPr>
      <w:spacing w:after="100"/>
      <w:ind w:left="227"/>
    </w:pPr>
    <w:rPr>
      <w:rFonts w:ascii="Arial" w:hAnsi="Arial"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